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607A8" w14:textId="77777777" w:rsidR="002F385D" w:rsidRDefault="002F385D" w:rsidP="002F385D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A10003"/>
          <w:sz w:val="75"/>
          <w:szCs w:val="75"/>
        </w:rPr>
      </w:pPr>
      <w:r>
        <w:rPr>
          <w:rFonts w:ascii="Helvetica" w:hAnsi="Helvetica" w:cs="Helvetica"/>
          <w:color w:val="A10003"/>
          <w:sz w:val="75"/>
          <w:szCs w:val="75"/>
        </w:rPr>
        <w:t>Заявители</w:t>
      </w:r>
    </w:p>
    <w:p w14:paraId="3A49BE4B" w14:textId="77777777" w:rsidR="002F385D" w:rsidRDefault="002F385D" w:rsidP="00DD10A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343434"/>
          <w:sz w:val="30"/>
          <w:szCs w:val="30"/>
        </w:rPr>
      </w:pPr>
      <w:bookmarkStart w:id="0" w:name="_GoBack"/>
      <w:bookmarkEnd w:id="0"/>
    </w:p>
    <w:p w14:paraId="7B352C69" w14:textId="77777777" w:rsidR="00DD10A1" w:rsidRDefault="00DD10A1" w:rsidP="00DD10A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I. Получатели услуги:</w:t>
      </w:r>
    </w:p>
    <w:p w14:paraId="41F5B50D" w14:textId="77777777" w:rsidR="00DD10A1" w:rsidRDefault="00DD10A1" w:rsidP="00DD10A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Граждане РФ, постоянно проживающие на ее территории, а также временно проживающие в РФ иностранные граждане и лица без гражданства, являющиеся родителями или законными представителями (опекунами, приемными родителями) детей.</w:t>
      </w:r>
    </w:p>
    <w:p w14:paraId="0A2F85C6" w14:textId="77777777" w:rsidR="00DD10A1" w:rsidRDefault="00DD10A1" w:rsidP="00DD10A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Законодательством определены категории детей, которые имеют внеочередное, первоочередное и преимущественное право зачисления на обучение в образовательные организации.</w:t>
      </w:r>
    </w:p>
    <w:p w14:paraId="5C2BAC6F" w14:textId="77777777" w:rsidR="00DD10A1" w:rsidRDefault="00DD10A1" w:rsidP="00DD10A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В образовательные организации, имеющие интернат, вне очереди зачисляют:</w:t>
      </w:r>
    </w:p>
    <w:p w14:paraId="1282FE4F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детей сотрудников Следственного комитета РФ в соответствии с частью 25 статьи 35 </w:t>
      </w:r>
      <w:hyperlink r:id="rId5" w:history="1">
        <w:r>
          <w:rPr>
            <w:rFonts w:ascii="Helvetica" w:hAnsi="Helvetica" w:cs="Helvetica"/>
            <w:color w:val="0E6FB7"/>
            <w:sz w:val="30"/>
            <w:szCs w:val="30"/>
          </w:rPr>
          <w:t>Федерального закона от 28.12.2010 №403‑ФЗ «О Следственном комитете РФ»</w:t>
        </w:r>
      </w:hyperlink>
      <w:r>
        <w:rPr>
          <w:rFonts w:ascii="Helvetica" w:hAnsi="Helvetica" w:cs="Helvetica"/>
          <w:color w:val="343434"/>
          <w:sz w:val="30"/>
          <w:szCs w:val="30"/>
        </w:rPr>
        <w:t>;</w:t>
      </w:r>
    </w:p>
    <w:p w14:paraId="4662EA53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детей судей в соответствии с </w:t>
      </w:r>
      <w:hyperlink r:id="rId6" w:history="1">
        <w:r>
          <w:rPr>
            <w:rFonts w:ascii="Helvetica" w:hAnsi="Helvetica" w:cs="Helvetica"/>
            <w:color w:val="0E6FB7"/>
            <w:sz w:val="30"/>
            <w:szCs w:val="30"/>
          </w:rPr>
          <w:t>Законом РФ от 26.06.1992 №3132‑1 «О статусе судей в РФ»</w:t>
        </w:r>
      </w:hyperlink>
      <w:r>
        <w:rPr>
          <w:rFonts w:ascii="Helvetica" w:hAnsi="Helvetica" w:cs="Helvetica"/>
          <w:color w:val="343434"/>
          <w:sz w:val="30"/>
          <w:szCs w:val="30"/>
        </w:rPr>
        <w:t>;</w:t>
      </w:r>
    </w:p>
    <w:p w14:paraId="5BC452E2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работников прокуратуры РФ в соответствии с пунктом 5 статьи 44 </w:t>
      </w:r>
      <w:hyperlink r:id="rId7" w:history="1">
        <w:r>
          <w:rPr>
            <w:rFonts w:ascii="Helvetica" w:hAnsi="Helvetica" w:cs="Helvetica"/>
            <w:color w:val="0E6FB7"/>
            <w:sz w:val="30"/>
            <w:szCs w:val="30"/>
          </w:rPr>
          <w:t>Федерального закона от 17.01.1992 №2202‑1 «О прокуратуре РФ».</w:t>
        </w:r>
      </w:hyperlink>
    </w:p>
    <w:p w14:paraId="15AC950D" w14:textId="77777777" w:rsidR="00DD10A1" w:rsidRDefault="00DD10A1" w:rsidP="00DD10A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Первоочередное право зачисления на обучение в образовательные организации по месту жительства имеют:</w:t>
      </w:r>
    </w:p>
    <w:p w14:paraId="18DECB3F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полиции;</w:t>
      </w:r>
    </w:p>
    <w:p w14:paraId="3627FA37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</w:p>
    <w:p w14:paraId="36B6F103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полиции, умерших вследствие заболевания, полученного в период прохождения службы в полиции;</w:t>
      </w:r>
    </w:p>
    <w:p w14:paraId="2348E28C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3E27E243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 xml:space="preserve">дети граждан РФ, умерших в течение одного года после </w:t>
      </w:r>
      <w:r>
        <w:rPr>
          <w:rFonts w:ascii="Helvetica" w:hAnsi="Helvetica" w:cs="Helvetica"/>
          <w:color w:val="343434"/>
          <w:sz w:val="30"/>
          <w:szCs w:val="30"/>
        </w:rPr>
        <w:lastRenderedPageBreak/>
        <w:t>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1B1FF02B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дети, находящиеся (находившиеся) на иждивении сотрудников полиции, граждан РФ, указанных в пунктах 1 — 5 части 6 статьи 46 </w:t>
      </w:r>
      <w:hyperlink r:id="rId8" w:history="1">
        <w:r>
          <w:rPr>
            <w:rFonts w:ascii="Helvetica" w:hAnsi="Helvetica" w:cs="Helvetica"/>
            <w:color w:val="0E6FB7"/>
            <w:sz w:val="30"/>
            <w:szCs w:val="30"/>
          </w:rPr>
          <w:t>Федерального закона от 07.02.2011 №3‑ФЗ «О полиции»</w:t>
        </w:r>
      </w:hyperlink>
      <w:r>
        <w:rPr>
          <w:rFonts w:ascii="Helvetica" w:hAnsi="Helvetica" w:cs="Helvetica"/>
          <w:color w:val="343434"/>
          <w:sz w:val="30"/>
          <w:szCs w:val="30"/>
        </w:rPr>
        <w:t>;</w:t>
      </w:r>
    </w:p>
    <w:p w14:paraId="334D7491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органов внутренних дел, не являющихся сотрудниками полиции;</w:t>
      </w:r>
    </w:p>
    <w:p w14:paraId="3D7DBB70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сотрудников, имеющих специальные звания и проходящих службу в учреждениях и органах уголовно‑исполнительной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</w:p>
    <w:p w14:paraId="1B8C8C95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</w:r>
    </w:p>
    <w:p w14:paraId="79FA023F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перечисленных органов, умерших вследствие заболевания, полученного в период прохождения службы;</w:t>
      </w:r>
    </w:p>
    <w:p w14:paraId="07352E17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14:paraId="1E35DDEE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сотрудников перечисленных органов, 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</w:t>
      </w:r>
    </w:p>
    <w:p w14:paraId="138FC86F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дети, находящиеся (находившиеся) на иждивении сотрудников, граждан РФ, указанных в пунктах 1 — 5 части 14 статьи 3 </w:t>
      </w:r>
      <w:hyperlink r:id="rId9" w:history="1">
        <w:r>
          <w:rPr>
            <w:rFonts w:ascii="Helvetica" w:hAnsi="Helvetica" w:cs="Helvetica"/>
            <w:color w:val="0E6FB7"/>
            <w:sz w:val="30"/>
            <w:szCs w:val="30"/>
          </w:rPr>
          <w:t>Федерального закона от 30.12.2012 №283‑ФЗ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</w:r>
      </w:hyperlink>
      <w:r>
        <w:rPr>
          <w:rFonts w:ascii="Helvetica" w:hAnsi="Helvetica" w:cs="Helvetica"/>
          <w:color w:val="343434"/>
          <w:sz w:val="30"/>
          <w:szCs w:val="30"/>
        </w:rPr>
        <w:t>;</w:t>
      </w:r>
    </w:p>
    <w:p w14:paraId="0E08FD0E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военнослужащих по месту жительства их семей;</w:t>
      </w:r>
    </w:p>
    <w:p w14:paraId="09E0B471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организационно‑штатными мероприятиями — в образовательные организации, ближайшие к новому месту военной службы или месту жительства;</w:t>
      </w:r>
    </w:p>
    <w:p w14:paraId="0C7708ED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 иных категорий лиц в соответствии с действующим законодательством РФ и Санкт‑Петербурга.</w:t>
      </w:r>
    </w:p>
    <w:p w14:paraId="4D9E3693" w14:textId="77777777" w:rsidR="00DD10A1" w:rsidRDefault="00DD10A1" w:rsidP="00DD10A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Преимущественное право зачисления на обучение по основным общеобразовательным программам начального общего образования имеют:</w:t>
      </w:r>
    </w:p>
    <w:p w14:paraId="49A0945F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братья и сестры детей, которые учатся в выбранной школе, проживают в одной семье, в соответствии с </w:t>
      </w:r>
      <w:hyperlink r:id="rId10" w:history="1">
        <w:r>
          <w:rPr>
            <w:rFonts w:ascii="Helvetica" w:hAnsi="Helvetica" w:cs="Helvetica"/>
            <w:color w:val="0E6FB7"/>
            <w:sz w:val="30"/>
            <w:szCs w:val="30"/>
          </w:rPr>
          <w:t>Федеральным законом от 02.12.2019 №411‑ФЗ «О внесении изменений в статью 54 Семейного кодекса РФ и статью 67 Федерального закона «Об образовании в РФ»</w:t>
        </w:r>
      </w:hyperlink>
      <w:r>
        <w:rPr>
          <w:rFonts w:ascii="Helvetica" w:hAnsi="Helvetica" w:cs="Helvetica"/>
          <w:color w:val="343434"/>
          <w:sz w:val="30"/>
          <w:szCs w:val="30"/>
        </w:rPr>
        <w:t>);</w:t>
      </w:r>
    </w:p>
    <w:p w14:paraId="3068DABA" w14:textId="77777777" w:rsidR="00DD10A1" w:rsidRDefault="00DD10A1" w:rsidP="00DD10A1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дети, родитель (законный представитель) которых занимает штатную должность в выбранной школе.</w:t>
      </w:r>
    </w:p>
    <w:p w14:paraId="419BDFB9" w14:textId="77777777" w:rsidR="00DD10A1" w:rsidRDefault="00DD10A1" w:rsidP="00DD10A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II. Заявители, которые могут обратиться за предоставлением услуги:</w:t>
      </w:r>
    </w:p>
    <w:p w14:paraId="13E280FF" w14:textId="77777777" w:rsidR="00DD10A1" w:rsidRDefault="00DD10A1" w:rsidP="00DD10A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Получатели услуги, указанные в п. I.</w:t>
      </w:r>
    </w:p>
    <w:p w14:paraId="737B605E" w14:textId="77777777" w:rsidR="00DD10A1" w:rsidRDefault="00DD10A1" w:rsidP="00DD10A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Доверенные лица получателей услуги.</w:t>
      </w:r>
    </w:p>
    <w:p w14:paraId="5F2CFD05" w14:textId="77777777" w:rsidR="00751B15" w:rsidRDefault="002F385D"/>
    <w:sectPr w:rsidR="00751B15" w:rsidSect="00B051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hybridMultilevel"/>
    <w:tmpl w:val="00000005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A1"/>
    <w:rsid w:val="002F385D"/>
    <w:rsid w:val="00422044"/>
    <w:rsid w:val="007C34E4"/>
    <w:rsid w:val="00B051B1"/>
    <w:rsid w:val="00D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581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D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ocs.cntd.ru/document/902253789" TargetMode="External"/><Relationship Id="rId6" Type="http://schemas.openxmlformats.org/officeDocument/2006/relationships/hyperlink" Target="http://docs.cntd.ru/document/9004453" TargetMode="External"/><Relationship Id="rId7" Type="http://schemas.openxmlformats.org/officeDocument/2006/relationships/hyperlink" Target="http://docs.cntd.ru/document/9004584" TargetMode="External"/><Relationship Id="rId8" Type="http://schemas.openxmlformats.org/officeDocument/2006/relationships/hyperlink" Target="http://docs.cntd.ru/document/902260215" TargetMode="External"/><Relationship Id="rId9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docs.cntd.ru/document/563902681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Macintosh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2021-10-22T20:59:00Z</cp:lastPrinted>
  <dcterms:created xsi:type="dcterms:W3CDTF">2021-10-22T20:57:00Z</dcterms:created>
  <dcterms:modified xsi:type="dcterms:W3CDTF">2021-10-22T21:21:00Z</dcterms:modified>
</cp:coreProperties>
</file>